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D18E5" w14:textId="77777777" w:rsidR="00B71697" w:rsidRPr="00B71697" w:rsidRDefault="00B71697" w:rsidP="00B71697">
      <w:r w:rsidRPr="00B71697">
        <w:rPr>
          <w:b/>
          <w:bCs/>
        </w:rPr>
        <w:t>Jaarverslag 2024 Stichting Brabant Museum Bus</w:t>
      </w:r>
    </w:p>
    <w:p w14:paraId="16ED9D82" w14:textId="77777777" w:rsidR="00B71697" w:rsidRDefault="00B71697" w:rsidP="00B71697">
      <w:pPr>
        <w:rPr>
          <w:b/>
          <w:bCs/>
        </w:rPr>
      </w:pPr>
    </w:p>
    <w:p w14:paraId="714101C0" w14:textId="2EB2A841" w:rsidR="00B71697" w:rsidRPr="00B71697" w:rsidRDefault="00B71697" w:rsidP="00B71697">
      <w:r w:rsidRPr="00B71697">
        <w:rPr>
          <w:b/>
          <w:bCs/>
        </w:rPr>
        <w:t>Inleiding</w:t>
      </w:r>
      <w:r w:rsidRPr="00B71697">
        <w:t xml:space="preserve"> Het jaar 2024 was een dynamisch en avontuurlijk jaar voor Stichting Brabant Museum Bus. We hebben niet alleen ons erfgoed gedeeld met een groter publiek, maar ook nieuwe verbindingen gelegd met andere stichtingen en de </w:t>
      </w:r>
      <w:proofErr w:type="spellStart"/>
      <w:r w:rsidRPr="00B71697">
        <w:t>busgemeenschap</w:t>
      </w:r>
      <w:proofErr w:type="spellEnd"/>
      <w:r w:rsidRPr="00B71697">
        <w:t>. Dit verslag biedt een inkijk in de activiteiten en ontwikkelingen van het afgelopen jaar en geeft aan hoe we onze missie om het openbaar vervoer in Brabant te bewaren en te promoten, hebben versterkt.</w:t>
      </w:r>
    </w:p>
    <w:p w14:paraId="4D84A1CB" w14:textId="77777777" w:rsidR="00B71697" w:rsidRDefault="00B71697" w:rsidP="00B71697">
      <w:pPr>
        <w:rPr>
          <w:b/>
          <w:bCs/>
        </w:rPr>
      </w:pPr>
    </w:p>
    <w:p w14:paraId="65ED068D" w14:textId="34C03A2D" w:rsidR="00B71697" w:rsidRPr="00B71697" w:rsidRDefault="00B71697" w:rsidP="00B71697">
      <w:r w:rsidRPr="00B71697">
        <w:rPr>
          <w:b/>
          <w:bCs/>
        </w:rPr>
        <w:t>1. Uitgebreide Netwerkuitbreidingen</w:t>
      </w:r>
      <w:r w:rsidRPr="00B71697">
        <w:t xml:space="preserve"> Een belangrijk kenmerk van 2024 was de uitbreiding van ons netwerk. We hebben niet alleen onze samenwerking met Stichting ROMEO in Rotterdam voortgezet, maar hebben ook nieuwe partners gevonden in Brabant. Bezoeken aan Stichting SVA en Stichting SHA hebben ons inzicht gegeven in de werking van andere musea en stichtingen in de regio. Deze ontmoetingen waren waardevol voor het versterken van onze banden en het verkrijgen van nieuwe ideeën voor toekomstige samenwerkingen en evenementen.</w:t>
      </w:r>
    </w:p>
    <w:p w14:paraId="4FA548CE" w14:textId="77777777" w:rsidR="00B71697" w:rsidRDefault="00B71697" w:rsidP="00B71697">
      <w:pPr>
        <w:rPr>
          <w:b/>
          <w:bCs/>
        </w:rPr>
      </w:pPr>
    </w:p>
    <w:p w14:paraId="51214D54" w14:textId="743FD397" w:rsidR="00B71697" w:rsidRPr="00B71697" w:rsidRDefault="00B71697" w:rsidP="00B71697">
      <w:r w:rsidRPr="00B71697">
        <w:rPr>
          <w:b/>
          <w:bCs/>
        </w:rPr>
        <w:t>2. Regionale Tochten en Nieuwe Routes</w:t>
      </w:r>
      <w:r w:rsidRPr="00B71697">
        <w:t xml:space="preserve"> De stichting heeft in 2024 zes bijzondere </w:t>
      </w:r>
      <w:proofErr w:type="spellStart"/>
      <w:r w:rsidRPr="00B71697">
        <w:t>tourtochten</w:t>
      </w:r>
      <w:proofErr w:type="spellEnd"/>
      <w:r w:rsidRPr="00B71697">
        <w:t xml:space="preserve"> georganiseerd die onze historische bus door heel Nederland brachten. Van het bruisende Amsterdam tot het industriële Rotterdam en een grote reeks Brabantse steden – waaronder Heusden, Tilburg, Oss en Eindhoven – gaven deze ritten zowel bewoners als bezoekers de kans om de rijke geschiedenis van het openbaar vervoer in Brabant te ervaren. Deze tochten bieden niet alleen een stukje historie, maar vormen ook een belangrijke brug tussen het verleden en het heden van het openbaar vervoer in onze regio.</w:t>
      </w:r>
    </w:p>
    <w:p w14:paraId="41C1366E" w14:textId="77777777" w:rsidR="00B71697" w:rsidRDefault="00B71697" w:rsidP="00B71697">
      <w:pPr>
        <w:rPr>
          <w:b/>
          <w:bCs/>
        </w:rPr>
      </w:pPr>
    </w:p>
    <w:p w14:paraId="05A05DE5" w14:textId="2ED4F4A5" w:rsidR="00B71697" w:rsidRPr="00B71697" w:rsidRDefault="00B71697" w:rsidP="00B71697">
      <w:r w:rsidRPr="00B71697">
        <w:rPr>
          <w:b/>
          <w:bCs/>
        </w:rPr>
        <w:t>3. Onderhoud en Veiligheid van de Bus</w:t>
      </w:r>
      <w:r w:rsidRPr="00B71697">
        <w:t xml:space="preserve"> Net als in </w:t>
      </w:r>
      <w:r>
        <w:t xml:space="preserve">het </w:t>
      </w:r>
      <w:r w:rsidRPr="00B71697">
        <w:t>voorgaande ja</w:t>
      </w:r>
      <w:r>
        <w:t>ar</w:t>
      </w:r>
      <w:r w:rsidRPr="00B71697">
        <w:t xml:space="preserve"> lag er veel nadruk op het behoud van onze bus. In 2024 werd de bus onderworpen aan de reguliere </w:t>
      </w:r>
      <w:proofErr w:type="spellStart"/>
      <w:r w:rsidRPr="00B71697">
        <w:t>APK-keuring</w:t>
      </w:r>
      <w:proofErr w:type="spellEnd"/>
      <w:r w:rsidRPr="00B71697">
        <w:t xml:space="preserve">, die succesvol werd afgerond. Daarbij werden noodzakelijke reparaties </w:t>
      </w:r>
      <w:r>
        <w:t xml:space="preserve">opnieuw </w:t>
      </w:r>
      <w:r w:rsidRPr="00B71697">
        <w:t xml:space="preserve">uitgevoerd door </w:t>
      </w:r>
      <w:proofErr w:type="spellStart"/>
      <w:r w:rsidRPr="00B71697">
        <w:t>Besems</w:t>
      </w:r>
      <w:proofErr w:type="spellEnd"/>
      <w:r w:rsidRPr="00B71697">
        <w:t xml:space="preserve"> Recovery, waarmee de bus in topconditie bleef voor alle tochten en evenementen. Dit stelde ons in staat om veilig en zorgeloos met onze historische bus op pad te gaan, waarbij de technische staat van de bus altijd voorop stond.</w:t>
      </w:r>
    </w:p>
    <w:p w14:paraId="5D36E5D6" w14:textId="77777777" w:rsidR="00B71697" w:rsidRDefault="00B71697" w:rsidP="00B71697">
      <w:pPr>
        <w:rPr>
          <w:b/>
          <w:bCs/>
        </w:rPr>
      </w:pPr>
    </w:p>
    <w:p w14:paraId="743ECD84" w14:textId="2C51E7D0" w:rsidR="00B71697" w:rsidRPr="00B71697" w:rsidRDefault="00B71697" w:rsidP="00B71697">
      <w:r w:rsidRPr="00B71697">
        <w:rPr>
          <w:b/>
          <w:bCs/>
        </w:rPr>
        <w:t>4. Versterking van de Online Aanwezigheid</w:t>
      </w:r>
      <w:r w:rsidRPr="00B71697">
        <w:t xml:space="preserve"> In 2024 werd er een grotere focus gelegd op de online zichtbaarheid van de Stichting Brabant Museum Bus. Via Instagram en Facebook hebben we onze activiteiten, evenementen en de rijke geschiedenis van het openbaar vervoer in Brabant met een breder publiek gedeeld. Deze platforms dienden als belangrijke communicatiemiddelen om zowel nieuwe geïnteresseerden als fans van het openbaar vervoer te bereiken. De positieve feedback en interactie met volgers stimuleerde ons om door te gaan met het versterken van onze digitale aanwezigheid.</w:t>
      </w:r>
    </w:p>
    <w:p w14:paraId="3884062A" w14:textId="77777777" w:rsidR="00B71697" w:rsidRDefault="00B71697" w:rsidP="00B71697">
      <w:pPr>
        <w:rPr>
          <w:b/>
          <w:bCs/>
        </w:rPr>
      </w:pPr>
    </w:p>
    <w:p w14:paraId="285F2B0E" w14:textId="1E1C2354" w:rsidR="00B71697" w:rsidRPr="00B71697" w:rsidRDefault="00B71697" w:rsidP="00B71697">
      <w:r w:rsidRPr="00B71697">
        <w:rPr>
          <w:b/>
          <w:bCs/>
        </w:rPr>
        <w:t>5. Evenementen en Foto-momenten</w:t>
      </w:r>
      <w:r w:rsidRPr="00B71697">
        <w:t xml:space="preserve"> De stichting heeft dit jaar verschillende fotomomenten georganiseerd op iconische locaties, waaronder het busstation in Tilburg, halte </w:t>
      </w:r>
      <w:proofErr w:type="spellStart"/>
      <w:r w:rsidRPr="00B71697">
        <w:t>Veertels</w:t>
      </w:r>
      <w:proofErr w:type="spellEnd"/>
      <w:r w:rsidRPr="00B71697">
        <w:t xml:space="preserve"> Riel en de BBA-remise aan de Fatimastraat. Deze evenementen gaven </w:t>
      </w:r>
      <w:proofErr w:type="spellStart"/>
      <w:r w:rsidRPr="00B71697">
        <w:t>busfanatici</w:t>
      </w:r>
      <w:proofErr w:type="spellEnd"/>
      <w:r w:rsidRPr="00B71697">
        <w:t xml:space="preserve"> de kans om onze bus vast te leggen op bijzondere plekken, en het bood een platform voor ontmoeting en uitwisseling van ervaringen. De foto's die via onze </w:t>
      </w:r>
      <w:proofErr w:type="spellStart"/>
      <w:r w:rsidRPr="00B71697">
        <w:lastRenderedPageBreak/>
        <w:t>social</w:t>
      </w:r>
      <w:proofErr w:type="spellEnd"/>
      <w:r w:rsidRPr="00B71697">
        <w:t xml:space="preserve"> media en websites gedeeld werden, droegen bij aan het versterken van onze band met de </w:t>
      </w:r>
      <w:proofErr w:type="spellStart"/>
      <w:r w:rsidRPr="00B71697">
        <w:t>busgemeenschap</w:t>
      </w:r>
      <w:proofErr w:type="spellEnd"/>
      <w:r w:rsidRPr="00B71697">
        <w:t xml:space="preserve"> en het vergroten van onze zichtbaarheid.</w:t>
      </w:r>
    </w:p>
    <w:p w14:paraId="16B164C3" w14:textId="77777777" w:rsidR="00B71697" w:rsidRDefault="00B71697" w:rsidP="00B71697">
      <w:pPr>
        <w:rPr>
          <w:b/>
          <w:bCs/>
        </w:rPr>
      </w:pPr>
    </w:p>
    <w:p w14:paraId="6603735A" w14:textId="3BED3906" w:rsidR="00B71697" w:rsidRPr="00B71697" w:rsidRDefault="00B71697" w:rsidP="00B71697">
      <w:r w:rsidRPr="00B71697">
        <w:rPr>
          <w:b/>
          <w:bCs/>
        </w:rPr>
        <w:t>6. Verbreding van het Informatieaanbod</w:t>
      </w:r>
      <w:r w:rsidRPr="00B71697">
        <w:t xml:space="preserve"> Naast de ritten en evenementen heeft Stichting Brabant Museum Bus ook haar rol als kennisbron verder uitgebouwd. In 2024 hebben we bredere informatie gedeeld over het openbaar vervoer in Brabant, waaronder interessante feiten over de BBA en DVM-VEONN. We hebben ook een uitgebreide collectie memorabilia verworven, zoals bedrijfstenues, strippenkaarten en stempels, die we met trots hebben tentoongesteld. Deze items helpen niet alleen om het verleden te bewaren, maar ook om het verhaal van het openbaar vervoer levendig te houden voor de komende generaties.</w:t>
      </w:r>
    </w:p>
    <w:p w14:paraId="18995C87" w14:textId="77777777" w:rsidR="00B71697" w:rsidRDefault="00B71697" w:rsidP="00B71697">
      <w:pPr>
        <w:rPr>
          <w:b/>
          <w:bCs/>
        </w:rPr>
      </w:pPr>
    </w:p>
    <w:p w14:paraId="2D6D3789" w14:textId="7227CE3B" w:rsidR="00B71697" w:rsidRPr="00B71697" w:rsidRDefault="00B71697" w:rsidP="00B71697">
      <w:r w:rsidRPr="00B71697">
        <w:rPr>
          <w:b/>
          <w:bCs/>
        </w:rPr>
        <w:t>7. Vergaderingen en Vrijwilligers</w:t>
      </w:r>
      <w:r w:rsidRPr="00B71697">
        <w:t xml:space="preserve"> Net als </w:t>
      </w:r>
      <w:r>
        <w:t xml:space="preserve">het </w:t>
      </w:r>
      <w:r w:rsidRPr="00B71697">
        <w:t>voorgaande ja</w:t>
      </w:r>
      <w:r>
        <w:t>ar</w:t>
      </w:r>
      <w:r w:rsidRPr="00B71697">
        <w:t xml:space="preserve"> werd er in 2024 nauw samengewerkt met ons bestuur en de vrijwilligers. De vergaderingen, die regelmatig werden gehouden, waren cruciaal om de koers van de stichting te bepalen en de voortgang van onze activiteiten te waarborgen. Onze vrijwilligers verdienen een speciale dank voor hun voortdurende inzet en passie, die onmisbaar zijn voor het succes van de stichting.</w:t>
      </w:r>
    </w:p>
    <w:p w14:paraId="0A134BB6" w14:textId="77777777" w:rsidR="00B71697" w:rsidRDefault="00B71697" w:rsidP="00B71697">
      <w:pPr>
        <w:rPr>
          <w:b/>
          <w:bCs/>
        </w:rPr>
      </w:pPr>
    </w:p>
    <w:p w14:paraId="51F85591" w14:textId="4E7F70B2" w:rsidR="00B71697" w:rsidRPr="00B71697" w:rsidRDefault="00B71697" w:rsidP="00B71697">
      <w:r w:rsidRPr="00B71697">
        <w:rPr>
          <w:b/>
          <w:bCs/>
        </w:rPr>
        <w:t>Conclusie</w:t>
      </w:r>
      <w:r w:rsidRPr="00B71697">
        <w:t xml:space="preserve"> 2024 was een jaar van uitbreiding, versterking en vernieuwing voor Stichting Brabant Museum Bus. We hebben meer mensen bereikt met onze evenementen, onze bus heeft het hart van velen veroverd tijdens de </w:t>
      </w:r>
      <w:proofErr w:type="spellStart"/>
      <w:r w:rsidRPr="00B71697">
        <w:t>tourtochten</w:t>
      </w:r>
      <w:proofErr w:type="spellEnd"/>
      <w:r w:rsidRPr="00B71697">
        <w:t>, en we hebben een sterke digitale aanwezigheid opgebouwd. We kijken met vertrouwen vooruit naar het jaar 2025, waarin we nieuwe kansen zullen aangrijpen om het openbaar vervoer in Brabant nog verder onder de aandacht te brengen en ons erfgoed te behouden voor toekomstige generaties.</w:t>
      </w:r>
    </w:p>
    <w:p w14:paraId="1A6171B0" w14:textId="77777777" w:rsidR="00E71492" w:rsidRDefault="00E71492"/>
    <w:sectPr w:rsidR="00E71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697"/>
    <w:rsid w:val="002D40A0"/>
    <w:rsid w:val="00A83F5C"/>
    <w:rsid w:val="00AE52FD"/>
    <w:rsid w:val="00B71697"/>
    <w:rsid w:val="00B855C0"/>
    <w:rsid w:val="00E71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EAD6"/>
  <w15:chartTrackingRefBased/>
  <w15:docId w15:val="{35A73571-9532-4759-9150-C236504F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55C0"/>
  </w:style>
  <w:style w:type="paragraph" w:styleId="Kop1">
    <w:name w:val="heading 1"/>
    <w:basedOn w:val="Standaard"/>
    <w:next w:val="Standaard"/>
    <w:link w:val="Kop1Char"/>
    <w:uiPriority w:val="9"/>
    <w:qFormat/>
    <w:rsid w:val="00B85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5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5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5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5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5C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5C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5C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5C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5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55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5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5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5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5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5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5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5C0"/>
    <w:rPr>
      <w:rFonts w:eastAsiaTheme="majorEastAsia" w:cstheme="majorBidi"/>
      <w:color w:val="272727" w:themeColor="text1" w:themeTint="D8"/>
    </w:rPr>
  </w:style>
  <w:style w:type="paragraph" w:styleId="Titel">
    <w:name w:val="Title"/>
    <w:basedOn w:val="Standaard"/>
    <w:next w:val="Standaard"/>
    <w:link w:val="TitelChar"/>
    <w:uiPriority w:val="10"/>
    <w:qFormat/>
    <w:rsid w:val="00B855C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5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5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5C0"/>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B855C0"/>
    <w:pPr>
      <w:ind w:left="720"/>
      <w:contextualSpacing/>
    </w:pPr>
  </w:style>
  <w:style w:type="paragraph" w:styleId="Citaat">
    <w:name w:val="Quote"/>
    <w:basedOn w:val="Standaard"/>
    <w:next w:val="Standaard"/>
    <w:link w:val="CitaatChar"/>
    <w:uiPriority w:val="29"/>
    <w:qFormat/>
    <w:rsid w:val="00B855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5C0"/>
    <w:rPr>
      <w:i/>
      <w:iCs/>
      <w:color w:val="404040" w:themeColor="text1" w:themeTint="BF"/>
    </w:rPr>
  </w:style>
  <w:style w:type="paragraph" w:styleId="Duidelijkcitaat">
    <w:name w:val="Intense Quote"/>
    <w:basedOn w:val="Standaard"/>
    <w:next w:val="Standaard"/>
    <w:link w:val="DuidelijkcitaatChar"/>
    <w:uiPriority w:val="30"/>
    <w:qFormat/>
    <w:rsid w:val="00B85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5C0"/>
    <w:rPr>
      <w:i/>
      <w:iCs/>
      <w:color w:val="0F4761" w:themeColor="accent1" w:themeShade="BF"/>
    </w:rPr>
  </w:style>
  <w:style w:type="character" w:styleId="Intensievebenadrukking">
    <w:name w:val="Intense Emphasis"/>
    <w:basedOn w:val="Standaardalinea-lettertype"/>
    <w:uiPriority w:val="21"/>
    <w:qFormat/>
    <w:rsid w:val="00B855C0"/>
    <w:rPr>
      <w:i/>
      <w:iCs/>
      <w:color w:val="0F4761" w:themeColor="accent1" w:themeShade="BF"/>
    </w:rPr>
  </w:style>
  <w:style w:type="character" w:styleId="Intensieveverwijzing">
    <w:name w:val="Intense Reference"/>
    <w:basedOn w:val="Standaardalinea-lettertype"/>
    <w:uiPriority w:val="32"/>
    <w:qFormat/>
    <w:rsid w:val="00B85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04138">
      <w:bodyDiv w:val="1"/>
      <w:marLeft w:val="0"/>
      <w:marRight w:val="0"/>
      <w:marTop w:val="0"/>
      <w:marBottom w:val="0"/>
      <w:divBdr>
        <w:top w:val="none" w:sz="0" w:space="0" w:color="auto"/>
        <w:left w:val="none" w:sz="0" w:space="0" w:color="auto"/>
        <w:bottom w:val="none" w:sz="0" w:space="0" w:color="auto"/>
        <w:right w:val="none" w:sz="0" w:space="0" w:color="auto"/>
      </w:divBdr>
    </w:div>
    <w:div w:id="349725969">
      <w:bodyDiv w:val="1"/>
      <w:marLeft w:val="0"/>
      <w:marRight w:val="0"/>
      <w:marTop w:val="0"/>
      <w:marBottom w:val="0"/>
      <w:divBdr>
        <w:top w:val="none" w:sz="0" w:space="0" w:color="auto"/>
        <w:left w:val="none" w:sz="0" w:space="0" w:color="auto"/>
        <w:bottom w:val="none" w:sz="0" w:space="0" w:color="auto"/>
        <w:right w:val="none" w:sz="0" w:space="0" w:color="auto"/>
      </w:divBdr>
    </w:div>
    <w:div w:id="887180649">
      <w:bodyDiv w:val="1"/>
      <w:marLeft w:val="0"/>
      <w:marRight w:val="0"/>
      <w:marTop w:val="0"/>
      <w:marBottom w:val="0"/>
      <w:divBdr>
        <w:top w:val="none" w:sz="0" w:space="0" w:color="auto"/>
        <w:left w:val="none" w:sz="0" w:space="0" w:color="auto"/>
        <w:bottom w:val="none" w:sz="0" w:space="0" w:color="auto"/>
        <w:right w:val="none" w:sz="0" w:space="0" w:color="auto"/>
      </w:divBdr>
    </w:div>
    <w:div w:id="110199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738</Words>
  <Characters>4064</Characters>
  <Application>Microsoft Office Word</Application>
  <DocSecurity>0</DocSecurity>
  <Lines>33</Lines>
  <Paragraphs>9</Paragraphs>
  <ScaleCrop>false</ScaleCrop>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Schellen</dc:creator>
  <cp:keywords/>
  <dc:description/>
  <cp:lastModifiedBy>John  Schellen</cp:lastModifiedBy>
  <cp:revision>1</cp:revision>
  <dcterms:created xsi:type="dcterms:W3CDTF">2025-01-07T11:18:00Z</dcterms:created>
  <dcterms:modified xsi:type="dcterms:W3CDTF">2025-01-07T11:23:00Z</dcterms:modified>
</cp:coreProperties>
</file>